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anxttl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  <w:drawing>
          <wp:inline distT="0" distB="0" distL="0" distR="0">
            <wp:extent cx="5943600" cy="1311275"/>
            <wp:effectExtent l="0" t="0" r="0" b="0"/>
            <wp:docPr id="1" name="Picture 1" descr="C:\Users\UserB\Desktop\varian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B\Desktop\varianta 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jc w:val="right"/>
        <w:rPr/>
      </w:pPr>
      <w:r>
        <w:rPr/>
        <w:t xml:space="preserve">ANEXA nr. 1: </w:t>
      </w:r>
    </w:p>
    <w:tbl>
      <w:tblPr>
        <w:tblW w:w="8075" w:type="dxa"/>
        <w:jc w:val="left"/>
        <w:tblInd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5"/>
      </w:tblGrid>
      <w:tr>
        <w:trPr/>
        <w:tc>
          <w:tcPr>
            <w:tcW w:w="807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ADEVERINŢĂ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val="clear" w:fill="FFFFFF"/>
        <w:jc w:val="both"/>
        <w:rPr/>
      </w:pPr>
      <w:bookmarkStart w:id="0" w:name="do%2525252525257Cax1%2525252525257Cpa2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Prin prezenta adeverinţă se atestă faptul că domnul/doamna/PFA/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o-RO"/>
        </w:rPr>
        <w:t xml:space="preserve">Î.I/ S.C. SRL ...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hu-H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având codul de identificare fiscală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</w:rPr>
        <w:t>4)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hu-HU"/>
        </w:rPr>
        <w:t xml:space="preserve"> …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figurează pe anul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hu-HU"/>
        </w:rPr>
        <w:t>2021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înregistrat(ă) la nr. de rol nominal unic ..................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</w:rPr>
        <w:t>5),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precum şi înscris(ă) în registrul agricol tipul ...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hu-H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vol. ...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hu-H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poziţia nr. ...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hu-H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o-RO"/>
        </w:rPr>
        <w:t xml:space="preserve"> localitatea ...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str. …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hu-H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nr. …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hu-H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</w:rPr>
        <w:t>6)</w:t>
      </w:r>
    </w:p>
    <w:p>
      <w:pPr>
        <w:pStyle w:val="Normal"/>
        <w:shd w:val="clear" w:fill="FFFFFF"/>
        <w:jc w:val="both"/>
        <w:rPr/>
      </w:pPr>
      <w:bookmarkStart w:id="1" w:name="do%2525252525257Cax1%2525252525257Cpa3"/>
      <w:bookmarkEnd w:id="1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Capitolul II b): Identificarea pe parcele a terenurilor aflate în proprietate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</w:rPr>
        <w:t>8)</w:t>
      </w:r>
      <w:bookmarkStart w:id="2" w:name="do%2525252525257Cax1%2525252525257Cpa4"/>
      <w:bookmarkStart w:id="3" w:name="do%2525252525257Cax1%2525252525257Cpa5"/>
      <w:bookmarkEnd w:id="2"/>
      <w:bookmarkEnd w:id="3"/>
    </w:p>
    <w:tbl>
      <w:tblPr>
        <w:tblW w:w="10800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2459"/>
        <w:gridCol w:w="3"/>
        <w:gridCol w:w="2459"/>
        <w:gridCol w:w="5"/>
        <w:gridCol w:w="3414"/>
      </w:tblGrid>
      <w:tr>
        <w:trPr/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Suprafața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Categoria de folosință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Nr. bloc fizic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ari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hu-HU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hu-HU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hu-HU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hu-HU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hu-HU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val="clear" w:fill="FFFFFF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hu-HU"/>
        </w:rPr>
      </w:r>
    </w:p>
    <w:p>
      <w:pPr>
        <w:pStyle w:val="Normal"/>
        <w:shd w:val="clear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hu-HU"/>
        </w:rPr>
        <w:t>P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erioada de păşunat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</w:rPr>
        <w:t>7)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...............................</w:t>
      </w:r>
    </w:p>
    <w:p>
      <w:pPr>
        <w:pStyle w:val="Normal"/>
        <w:shd w:val="clear" w:fill="FFFFFF"/>
        <w:jc w:val="both"/>
        <w:rPr/>
      </w:pPr>
      <w:bookmarkStart w:id="4" w:name="do%2525252525257Cax1%2525252525257Cpa6"/>
      <w:bookmarkEnd w:id="4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Capitolul III: Modul de utilizare a suprafeţelor agricole situate pe raza localităţii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</w:rPr>
        <w:t>8)</w:t>
      </w:r>
    </w:p>
    <w:tbl>
      <w:tblPr>
        <w:tblW w:w="9705" w:type="dxa"/>
        <w:jc w:val="left"/>
        <w:tblInd w:w="0" w:type="dxa"/>
        <w:tblCellMar>
          <w:top w:w="15" w:type="dxa"/>
          <w:left w:w="30" w:type="dxa"/>
          <w:bottom w:w="15" w:type="dxa"/>
          <w:right w:w="0" w:type="dxa"/>
        </w:tblCellMar>
      </w:tblPr>
      <w:tblGrid>
        <w:gridCol w:w="3059"/>
        <w:gridCol w:w="590"/>
        <w:gridCol w:w="590"/>
        <w:gridCol w:w="590"/>
        <w:gridCol w:w="3061"/>
        <w:gridCol w:w="590"/>
        <w:gridCol w:w="590"/>
        <w:gridCol w:w="633"/>
      </w:tblGrid>
      <w:tr>
        <w:trPr/>
        <w:tc>
          <w:tcPr>
            <w:tcW w:w="30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before="30" w:after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bookmarkStart w:id="5" w:name="do%2525252525257Cax1%2525252525257Cpa7"/>
            <w:bookmarkEnd w:id="5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Cod rând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ari</w:t>
            </w:r>
          </w:p>
        </w:tc>
        <w:tc>
          <w:tcPr>
            <w:tcW w:w="3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Cod rând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ari</w:t>
            </w:r>
          </w:p>
        </w:tc>
      </w:tr>
      <w:tr>
        <w:trPr/>
        <w:tc>
          <w:tcPr>
            <w:tcW w:w="30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Suprafaţa agricolă în proprietate = cap. II lit. a)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</w:rPr>
              <w:t>8)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Terenuri aflate în proprietate, cod 10. coloanele 2, 5, 8, 11, 14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hu-HU"/>
              </w:rPr>
            </w:r>
          </w:p>
        </w:tc>
        <w:tc>
          <w:tcPr>
            <w:tcW w:w="3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Suprafaţa agricolă dată (cod 10 +...+ 15)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Suprafaţa agricolă primită (cod 03 +...+ 08)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în arendă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în arendă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în parte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în parte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cu titlu gratuit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cu titlu gratuit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în concesiune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în concesiune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în asociere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în asociere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sub alte forme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sub alte forme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din rândul 09 - la unităţi cu personalitate juridică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Suprafaţa agricolă utilizată (cod 01 + 02 - 09)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val="clear" w:fill="FFFFFF"/>
        <w:jc w:val="both"/>
        <w:rPr/>
      </w:pPr>
      <w:bookmarkStart w:id="6" w:name="do%2525252525257Cax1%2525252525257Cpa8"/>
      <w:bookmarkEnd w:id="6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Prezenta adeverinţă s-a eliberat cu respectarea prevederilor Ordonanţei Guvernului nr. </w:t>
      </w:r>
      <w:hyperlink r:id="rId3">
        <w:r>
          <w:rPr>
            <w:rStyle w:val="InternetLink"/>
            <w:rFonts w:eastAsia="Times New Roman" w:cs="Times New Roman" w:ascii="Times New Roman" w:hAnsi="Times New Roman"/>
            <w:color w:val="000000"/>
            <w:sz w:val="24"/>
            <w:szCs w:val="24"/>
          </w:rPr>
          <w:t>33/2002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privind reglementarea eliberării certificatelor şi adeverinţelor de către autorităţile publice centrale şi locale, aprobată cu modificări prin Legea nr. </w:t>
      </w:r>
      <w:hyperlink r:id="rId4">
        <w:r>
          <w:rPr>
            <w:rStyle w:val="InternetLink"/>
            <w:rFonts w:eastAsia="Times New Roman" w:cs="Times New Roman" w:ascii="Times New Roman" w:hAnsi="Times New Roman"/>
            <w:color w:val="000000"/>
            <w:sz w:val="24"/>
            <w:szCs w:val="24"/>
          </w:rPr>
          <w:t>223/2002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fiind necesară pentru depunerea cererii unice de plată în anul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hu-HU"/>
        </w:rPr>
        <w:t>2021.</w:t>
      </w:r>
    </w:p>
    <w:tbl>
      <w:tblPr>
        <w:tblW w:w="9675" w:type="dxa"/>
        <w:jc w:val="left"/>
        <w:tblInd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37"/>
        <w:gridCol w:w="4837"/>
      </w:tblGrid>
      <w:tr>
        <w:trPr/>
        <w:tc>
          <w:tcPr>
            <w:tcW w:w="483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bookmarkStart w:id="7" w:name="do%2525252525257Cax1%2525252525257Cpa9"/>
            <w:bookmarkEnd w:id="7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Primarul,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hu-HU"/>
              </w:rPr>
              <w:t>Ing. ZOLTÁN SZILÁGYI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(prenumele şi numele)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L.S.</w:t>
            </w:r>
          </w:p>
        </w:tc>
        <w:tc>
          <w:tcPr>
            <w:tcW w:w="483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Inspector cu atribuţii în domeniul administrării impozitelor şi taxelor locale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</w:rPr>
              <w:t>5)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hu-HU"/>
              </w:rPr>
              <w:t>ISTVÁN  LOVÁSZ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(prenumele şi numele)</w:t>
            </w:r>
          </w:p>
        </w:tc>
      </w:tr>
      <w:tr>
        <w:trPr/>
        <w:tc>
          <w:tcPr>
            <w:tcW w:w="483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Secretarul,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hu-HU"/>
              </w:rPr>
              <w:t>BIANCA CSIDRE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(prenumele şi numele)</w:t>
            </w:r>
          </w:p>
        </w:tc>
        <w:tc>
          <w:tcPr>
            <w:tcW w:w="483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Inspector cu atribuţii privind completarea, ţinerea la zi şi centralizarea datelor din registrele agricole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</w:rPr>
              <w:t>6)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hu-HU"/>
              </w:rPr>
              <w:t>CSABA BADAR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(prenumele şi numele)</w:t>
            </w:r>
          </w:p>
        </w:tc>
      </w:tr>
    </w:tbl>
    <w:p>
      <w:pPr>
        <w:pStyle w:val="Normal"/>
        <w:shd w:val="clear" w:fill="FFFFFF"/>
        <w:jc w:val="both"/>
        <w:rPr/>
      </w:pPr>
      <w:bookmarkStart w:id="8" w:name="do%2525252525257Cax1%2525252525257Cpa10"/>
      <w:bookmarkEnd w:id="8"/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</w:rPr>
        <w:t>1)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Se înscrie denumirea judeţului.</w:t>
      </w:r>
    </w:p>
    <w:p>
      <w:pPr>
        <w:pStyle w:val="Normal"/>
        <w:shd w:val="clear" w:fill="FFFFFF"/>
        <w:jc w:val="both"/>
        <w:rPr/>
      </w:pPr>
      <w:bookmarkStart w:id="9" w:name="do%2525252525257Cax1%2525252525257Cpa11"/>
      <w:bookmarkEnd w:id="9"/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</w:rPr>
        <w:t>2)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Se înscrie categoria unităţii administrativ-teritoriale.</w:t>
      </w:r>
    </w:p>
    <w:p>
      <w:pPr>
        <w:pStyle w:val="Normal"/>
        <w:shd w:val="clear" w:fill="FFFFFF"/>
        <w:jc w:val="both"/>
        <w:rPr/>
      </w:pPr>
      <w:bookmarkStart w:id="10" w:name="do%2525252525257Cax1%2525252525257Cpa12"/>
      <w:bookmarkEnd w:id="10"/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</w:rPr>
        <w:t>3)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Se înscrie denumirea unităţii administrativ-teritoriale.</w:t>
      </w:r>
    </w:p>
    <w:p>
      <w:pPr>
        <w:pStyle w:val="Normal"/>
        <w:shd w:val="clear" w:fill="FFFFFF"/>
        <w:jc w:val="both"/>
        <w:rPr/>
      </w:pPr>
      <w:bookmarkStart w:id="11" w:name="do%2525252525257Cax1%2525252525257Cpa13"/>
      <w:bookmarkEnd w:id="11"/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</w:rPr>
        <w:t>4)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Se înscrie codul de identificare fiscală, respectiv: codul de înregistrare fiscală, codul numeric personal, numărul de identificare fiscală sau codul unic de înregistrare, după caz.</w:t>
      </w:r>
    </w:p>
    <w:p>
      <w:pPr>
        <w:pStyle w:val="Normal"/>
        <w:shd w:val="clear" w:fill="FFFFFF"/>
        <w:jc w:val="both"/>
        <w:rPr/>
      </w:pPr>
      <w:bookmarkStart w:id="12" w:name="do%2525252525257Cax1%2525252525257Cpa14"/>
      <w:bookmarkEnd w:id="12"/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</w:rPr>
        <w:t>5)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Se înscrie numărul de rol nominal unic de către persoana cu atribuţii în domeniul administrării impozitelor taxelor locale.</w:t>
      </w:r>
    </w:p>
    <w:p>
      <w:pPr>
        <w:pStyle w:val="Normal"/>
        <w:shd w:val="clear" w:fill="FFFFFF"/>
        <w:jc w:val="both"/>
        <w:rPr/>
      </w:pPr>
      <w:bookmarkStart w:id="13" w:name="do%2525252525257Cax1%2525252525257Cpa15"/>
      <w:bookmarkEnd w:id="13"/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</w:rPr>
        <w:t>6)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Se înscriu datele corespunzătoare de către persoana cu atribuţii privind completarea, ţinerea la zi şi centralizarea datelor din registrele agricole.</w:t>
      </w:r>
    </w:p>
    <w:p>
      <w:pPr>
        <w:pStyle w:val="Normal"/>
        <w:shd w:val="clear" w:fill="FFFFFF"/>
        <w:jc w:val="both"/>
        <w:rPr/>
      </w:pPr>
      <w:bookmarkStart w:id="14" w:name="do%2525252525257Cax1%2525252525257Cpa16"/>
      <w:bookmarkEnd w:id="14"/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</w:rPr>
        <w:t>7)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În cazul categoriei de folosinţă "pajişti permanente" (păşuni + fâneţe) se completează perioada de păşunat aprobată pentru fiecare UAT, conform prevederilor art. 6 alin. (5) din Ordonanţa de urgenţă a Guvernului nr. </w:t>
      </w:r>
      <w:hyperlink r:id="rId5">
        <w:r>
          <w:rPr>
            <w:rStyle w:val="InternetLink"/>
            <w:rFonts w:eastAsia="Times New Roman" w:cs="Times New Roman" w:ascii="Times New Roman" w:hAnsi="Times New Roman"/>
            <w:color w:val="000000"/>
            <w:sz w:val="24"/>
            <w:szCs w:val="24"/>
          </w:rPr>
          <w:t>34/2013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privind organizarea, administrarea şi exploatarea pajiştilor permanente şi pentru modificarea şi completarea Legii fondului funciar nr. </w:t>
      </w:r>
      <w:hyperlink r:id="rId6">
        <w:r>
          <w:rPr>
            <w:rStyle w:val="InternetLink"/>
            <w:rFonts w:eastAsia="Times New Roman" w:cs="Times New Roman" w:ascii="Times New Roman" w:hAnsi="Times New Roman"/>
            <w:color w:val="000000"/>
            <w:sz w:val="24"/>
            <w:szCs w:val="24"/>
          </w:rPr>
          <w:t>18/1991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aprobată cu modificări şi completări prin Legea nr. </w:t>
      </w:r>
      <w:hyperlink r:id="rId7">
        <w:r>
          <w:rPr>
            <w:rStyle w:val="InternetLink"/>
            <w:rFonts w:eastAsia="Times New Roman" w:cs="Times New Roman" w:ascii="Times New Roman" w:hAnsi="Times New Roman"/>
            <w:color w:val="000000"/>
            <w:sz w:val="24"/>
            <w:szCs w:val="24"/>
          </w:rPr>
          <w:t>86/2014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cu modificările şi completările ulterioare.</w:t>
      </w:r>
    </w:p>
    <w:p>
      <w:pPr>
        <w:pStyle w:val="Normal"/>
        <w:shd w:val="clear" w:fill="FFFFFF"/>
        <w:jc w:val="both"/>
        <w:rPr/>
      </w:pPr>
      <w:bookmarkStart w:id="15" w:name="do%2525252525257Cax1%2525252525257Cpa17"/>
      <w:bookmarkEnd w:id="15"/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</w:rPr>
        <w:t>8)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Conform anexei nr. 1 la Hotărârea Guvernului nr. </w:t>
      </w:r>
      <w:hyperlink r:id="rId8">
        <w:r>
          <w:rPr>
            <w:rStyle w:val="InternetLink"/>
            <w:rFonts w:eastAsia="Times New Roman" w:cs="Times New Roman" w:ascii="Times New Roman" w:hAnsi="Times New Roman"/>
            <w:color w:val="000000"/>
            <w:sz w:val="24"/>
            <w:szCs w:val="24"/>
          </w:rPr>
          <w:t>985/2019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privind registrul agricol pentru perioada 2020-2024.</w:t>
      </w:r>
    </w:p>
    <w:p>
      <w:pPr>
        <w:pStyle w:val="Normal"/>
        <w:shd w:val="clear" w:fill="FFFFFF"/>
        <w:jc w:val="both"/>
        <w:rPr/>
      </w:pPr>
      <w:bookmarkStart w:id="16" w:name="do%2525252525257Cax1%2525252525257Cpa18"/>
      <w:bookmarkEnd w:id="16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NOTĂ: Eliberarea adeverinţei nu se condiţionează de plata impozitelor şi taxelor locale.</w:t>
      </w:r>
    </w:p>
    <w:sectPr>
      <w:type w:val="nextPage"/>
      <w:pgSz w:w="12240" w:h="15840"/>
      <w:pgMar w:left="1134" w:right="1134" w:header="0" w:top="675" w:footer="0" w:bottom="7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b/>
      <w:bCs/>
      <w:color w:val="333399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anxttl">
    <w:name w:val="s_anx_ttl"/>
    <w:basedOn w:val="Normal"/>
    <w:qFormat/>
    <w:pPr>
      <w:jc w:val="center"/>
    </w:pPr>
    <w:rPr>
      <w:rFonts w:eastAsia="Times New Roman"/>
      <w:b/>
      <w:bCs/>
      <w:color w:val="24689B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../../../../../Users/sintact%204.0/cache/Legislatie/temp199622/00053669.htm" TargetMode="External"/><Relationship Id="rId4" Type="http://schemas.openxmlformats.org/officeDocument/2006/relationships/hyperlink" Target="../../../../../Users/sintact%204.0/cache/Legislatie/temp199622/00055037.htm" TargetMode="External"/><Relationship Id="rId5" Type="http://schemas.openxmlformats.org/officeDocument/2006/relationships/hyperlink" Target="../../../../../Users/sintact%204.0/cache/Legislatie/temp199622/00155813.htm" TargetMode="External"/><Relationship Id="rId6" Type="http://schemas.openxmlformats.org/officeDocument/2006/relationships/hyperlink" Target="../../../../../Users/sintact%204.0/cache/Legislatie/temp199622/00018014.htm" TargetMode="External"/><Relationship Id="rId7" Type="http://schemas.openxmlformats.org/officeDocument/2006/relationships/hyperlink" Target="../../../../../Users/sintact%204.0/cache/Legislatie/temp199622/00164400.htm" TargetMode="External"/><Relationship Id="rId8" Type="http://schemas.openxmlformats.org/officeDocument/2006/relationships/hyperlink" Target="../../../../../Users/sintact%204.0/cache/Legislatie/temp199622/00206786.htm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LibreOffice/6.2.3.2$Windows_X86_64 LibreOffice_project/aecc05fe267cc68dde00352a451aa867b3b546ac</Application>
  <Pages>9</Pages>
  <Words>471</Words>
  <Characters>2716</Characters>
  <CharactersWithSpaces>3215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2021-02-24T14:02:51Z</dcterms:created>
  <dc:creator/>
  <dc:description/>
  <dc:language>en-US</dc:language>
  <cp:lastModifiedBy/>
  <dcterms:modified xsi:type="dcterms:W3CDTF">2021-04-29T12:30:08Z</dcterms:modified>
  <cp:revision>9</cp:revision>
  <dc:subject/>
  <dc:title/>
</cp:coreProperties>
</file>